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5D" w:rsidRPr="00735DEA" w:rsidRDefault="00F02D5D" w:rsidP="00735DEA">
      <w:pPr>
        <w:jc w:val="center"/>
        <w:rPr>
          <w:rFonts w:ascii="Times New Roman" w:hAnsi="Times New Roman" w:cs="Times New Roman"/>
          <w:b/>
          <w:sz w:val="28"/>
          <w:szCs w:val="28"/>
        </w:rPr>
      </w:pPr>
      <w:r w:rsidRPr="00735DEA">
        <w:rPr>
          <w:rFonts w:ascii="Times New Roman" w:hAnsi="Times New Roman" w:cs="Times New Roman"/>
          <w:b/>
          <w:sz w:val="28"/>
          <w:szCs w:val="28"/>
        </w:rPr>
        <w:t>Сенсорное воспитание ребёнка с</w:t>
      </w:r>
      <w:r w:rsidR="00735DEA">
        <w:rPr>
          <w:rFonts w:ascii="Times New Roman" w:hAnsi="Times New Roman" w:cs="Times New Roman"/>
          <w:b/>
          <w:sz w:val="28"/>
          <w:szCs w:val="28"/>
        </w:rPr>
        <w:t xml:space="preserve"> синдромом Дауна в детском саду</w:t>
      </w:r>
    </w:p>
    <w:p w:rsidR="00F02D5D" w:rsidRPr="00C06D34" w:rsidRDefault="00F02D5D" w:rsidP="00F02D5D">
      <w:pPr>
        <w:rPr>
          <w:rFonts w:ascii="Times New Roman" w:hAnsi="Times New Roman" w:cs="Times New Roman"/>
          <w:sz w:val="24"/>
          <w:szCs w:val="24"/>
        </w:rPr>
      </w:pPr>
      <w:r w:rsidRPr="00091376">
        <w:rPr>
          <w:rFonts w:ascii="Times New Roman" w:hAnsi="Times New Roman" w:cs="Times New Roman"/>
          <w:sz w:val="24"/>
          <w:szCs w:val="24"/>
        </w:rPr>
        <w:t>Перед моим выступлением я хотела бы рассказать старую индийскую притчу.</w:t>
      </w:r>
    </w:p>
    <w:p w:rsidR="00F02D5D" w:rsidRPr="00091376" w:rsidRDefault="00F02D5D" w:rsidP="00735DEA">
      <w:pPr>
        <w:jc w:val="both"/>
        <w:rPr>
          <w:rFonts w:ascii="Times New Roman" w:hAnsi="Times New Roman" w:cs="Times New Roman"/>
          <w:sz w:val="24"/>
          <w:szCs w:val="24"/>
        </w:rPr>
      </w:pPr>
      <w:r w:rsidRPr="00091376">
        <w:rPr>
          <w:rFonts w:ascii="Times New Roman" w:hAnsi="Times New Roman" w:cs="Times New Roman"/>
          <w:sz w:val="24"/>
          <w:szCs w:val="24"/>
        </w:rPr>
        <w:t xml:space="preserve">У </w:t>
      </w:r>
      <w:r w:rsidRPr="00C06D34">
        <w:rPr>
          <w:rFonts w:ascii="Times New Roman" w:hAnsi="Times New Roman" w:cs="Times New Roman"/>
          <w:sz w:val="24"/>
          <w:szCs w:val="24"/>
        </w:rPr>
        <w:t>одного человека в Индии, носящего воду, было два больших горшка, висевших на конце шеста, который он носил на плечах. В одном из горшков была трещина, в то время как другой горшок был безупречен и всегда доставлял полную порцию воды в конце длинной прогулки от источника до дома учителя. Треснувший же горшок доносил только половину.</w:t>
      </w:r>
      <w:r>
        <w:rPr>
          <w:rFonts w:ascii="Times New Roman" w:hAnsi="Times New Roman" w:cs="Times New Roman"/>
          <w:sz w:val="24"/>
          <w:szCs w:val="24"/>
        </w:rPr>
        <w:t xml:space="preserve"> </w:t>
      </w:r>
      <w:r w:rsidRPr="00C06D34">
        <w:rPr>
          <w:rFonts w:ascii="Times New Roman" w:hAnsi="Times New Roman" w:cs="Times New Roman"/>
          <w:sz w:val="24"/>
          <w:szCs w:val="24"/>
        </w:rPr>
        <w:t>В течение двух лет это продолжалось ежедневно: человек, носящий воду, доставлял только полтора горшка воды в дом своего учителя. Конечно, безупречный горшок гордился своими достижениями. А бедный треснувший горшок страшно стыдился своего несовершенства и был очень несчастен, поскольку он был способен сделать только половину того, для чего он был предназначен.</w:t>
      </w:r>
      <w:r w:rsidR="00797B54">
        <w:rPr>
          <w:rFonts w:ascii="Times New Roman" w:hAnsi="Times New Roman" w:cs="Times New Roman"/>
          <w:sz w:val="24"/>
          <w:szCs w:val="24"/>
        </w:rPr>
        <w:t xml:space="preserve"> </w:t>
      </w:r>
      <w:r w:rsidRPr="00C06D34">
        <w:rPr>
          <w:rFonts w:ascii="Times New Roman" w:hAnsi="Times New Roman" w:cs="Times New Roman"/>
          <w:sz w:val="24"/>
          <w:szCs w:val="24"/>
        </w:rPr>
        <w:t>После того, как два года он чувствовал горечь от своей несостоятельности, в один день он заговорил с переносчиком воды возле источника:</w:t>
      </w:r>
    </w:p>
    <w:p w:rsidR="00F02D5D" w:rsidRPr="00C06D34" w:rsidRDefault="00F02D5D" w:rsidP="00F02D5D">
      <w:pPr>
        <w:rPr>
          <w:rFonts w:ascii="Times New Roman" w:hAnsi="Times New Roman" w:cs="Times New Roman"/>
          <w:sz w:val="24"/>
          <w:szCs w:val="24"/>
        </w:rPr>
      </w:pPr>
      <w:r w:rsidRPr="00C06D34">
        <w:rPr>
          <w:rFonts w:ascii="Times New Roman" w:hAnsi="Times New Roman" w:cs="Times New Roman"/>
          <w:sz w:val="24"/>
          <w:szCs w:val="24"/>
        </w:rPr>
        <w:t>— Я стыжусь себя и хочу извиниться перед тобой.</w:t>
      </w:r>
    </w:p>
    <w:p w:rsidR="00F02D5D" w:rsidRPr="00C06D34" w:rsidRDefault="00F02D5D" w:rsidP="00F02D5D">
      <w:pPr>
        <w:rPr>
          <w:rFonts w:ascii="Times New Roman" w:hAnsi="Times New Roman" w:cs="Times New Roman"/>
          <w:sz w:val="24"/>
          <w:szCs w:val="24"/>
        </w:rPr>
      </w:pPr>
      <w:r w:rsidRPr="00C06D34">
        <w:rPr>
          <w:rFonts w:ascii="Times New Roman" w:hAnsi="Times New Roman" w:cs="Times New Roman"/>
          <w:sz w:val="24"/>
          <w:szCs w:val="24"/>
        </w:rPr>
        <w:t>— Почему? Чего ты стыдишься?</w:t>
      </w:r>
    </w:p>
    <w:p w:rsidR="00F02D5D" w:rsidRPr="00C06D34" w:rsidRDefault="00F02D5D" w:rsidP="00735DEA">
      <w:pPr>
        <w:jc w:val="both"/>
        <w:rPr>
          <w:rFonts w:ascii="Times New Roman" w:hAnsi="Times New Roman" w:cs="Times New Roman"/>
          <w:sz w:val="24"/>
          <w:szCs w:val="24"/>
        </w:rPr>
      </w:pPr>
      <w:r w:rsidRPr="00C06D34">
        <w:rPr>
          <w:rFonts w:ascii="Times New Roman" w:hAnsi="Times New Roman" w:cs="Times New Roman"/>
          <w:sz w:val="24"/>
          <w:szCs w:val="24"/>
        </w:rPr>
        <w:t>— В течение этих двух лет я был способен донести только половину моей ноши, потому что эта трещина в моём боку приводит к тому, что вода просачивается в течение всего пути назад к дому твоего учителя. Ты делал эту работу и из-за моих недостатков ты не получал полный результат своих усилий, — удручённо сказал горшок.</w:t>
      </w:r>
      <w:r w:rsidR="00735DEA">
        <w:rPr>
          <w:rFonts w:ascii="Times New Roman" w:hAnsi="Times New Roman" w:cs="Times New Roman"/>
          <w:sz w:val="24"/>
          <w:szCs w:val="24"/>
        </w:rPr>
        <w:t xml:space="preserve"> </w:t>
      </w:r>
      <w:r w:rsidRPr="00C06D34">
        <w:rPr>
          <w:rFonts w:ascii="Times New Roman" w:hAnsi="Times New Roman" w:cs="Times New Roman"/>
          <w:sz w:val="24"/>
          <w:szCs w:val="24"/>
        </w:rPr>
        <w:t>Переносчик воды</w:t>
      </w:r>
      <w:r w:rsidRPr="00091376">
        <w:rPr>
          <w:rFonts w:ascii="Times New Roman" w:hAnsi="Times New Roman" w:cs="Times New Roman"/>
          <w:sz w:val="24"/>
          <w:szCs w:val="24"/>
        </w:rPr>
        <w:t xml:space="preserve"> почувствовал жалость к </w:t>
      </w:r>
      <w:r w:rsidRPr="00C06D34">
        <w:rPr>
          <w:rFonts w:ascii="Times New Roman" w:hAnsi="Times New Roman" w:cs="Times New Roman"/>
          <w:sz w:val="24"/>
          <w:szCs w:val="24"/>
        </w:rPr>
        <w:t>треснувшему горшку, и, будучи сострадательным, он сказал:</w:t>
      </w:r>
    </w:p>
    <w:p w:rsidR="00F02D5D" w:rsidRPr="00C06D34" w:rsidRDefault="00F02D5D" w:rsidP="00735DEA">
      <w:pPr>
        <w:jc w:val="both"/>
        <w:rPr>
          <w:rFonts w:ascii="Times New Roman" w:hAnsi="Times New Roman" w:cs="Times New Roman"/>
          <w:sz w:val="24"/>
          <w:szCs w:val="24"/>
        </w:rPr>
      </w:pPr>
      <w:r w:rsidRPr="00C06D34">
        <w:rPr>
          <w:rFonts w:ascii="Times New Roman" w:hAnsi="Times New Roman" w:cs="Times New Roman"/>
          <w:sz w:val="24"/>
          <w:szCs w:val="24"/>
        </w:rPr>
        <w:t>— Поскольку мы возвращаемся к дому учителя, я хочу, чтобы ты заметил красивые цветы по пути к нему.</w:t>
      </w:r>
      <w:r w:rsidR="00735DEA">
        <w:rPr>
          <w:rFonts w:ascii="Times New Roman" w:hAnsi="Times New Roman" w:cs="Times New Roman"/>
          <w:sz w:val="24"/>
          <w:szCs w:val="24"/>
        </w:rPr>
        <w:t xml:space="preserve"> </w:t>
      </w:r>
      <w:r w:rsidRPr="00C06D34">
        <w:rPr>
          <w:rFonts w:ascii="Times New Roman" w:hAnsi="Times New Roman" w:cs="Times New Roman"/>
          <w:sz w:val="24"/>
          <w:szCs w:val="24"/>
        </w:rPr>
        <w:t>Действительно, когда они поднялись на холм, треснувший горшок обратил внимание на превосходные цветы на одной стороне пути, и это успокоило его немного. Но в конце тропинки он опять почувствовал себя плохо, потому что через него просочилась половина его воды, и поэтому он снова принёс извинения водоносу из-за своей несостоятельности.</w:t>
      </w:r>
      <w:r w:rsidR="00735DEA">
        <w:rPr>
          <w:rFonts w:ascii="Times New Roman" w:hAnsi="Times New Roman" w:cs="Times New Roman"/>
          <w:sz w:val="24"/>
          <w:szCs w:val="24"/>
        </w:rPr>
        <w:t xml:space="preserve"> </w:t>
      </w:r>
      <w:r w:rsidRPr="00C06D34">
        <w:rPr>
          <w:rFonts w:ascii="Times New Roman" w:hAnsi="Times New Roman" w:cs="Times New Roman"/>
          <w:sz w:val="24"/>
          <w:szCs w:val="24"/>
        </w:rPr>
        <w:t>Тут водонос сказал горшку:</w:t>
      </w:r>
    </w:p>
    <w:p w:rsidR="00F02D5D" w:rsidRPr="00091376" w:rsidRDefault="00F02D5D" w:rsidP="00735DEA">
      <w:pPr>
        <w:jc w:val="both"/>
        <w:rPr>
          <w:rFonts w:ascii="Times New Roman" w:hAnsi="Times New Roman" w:cs="Times New Roman"/>
          <w:sz w:val="24"/>
          <w:szCs w:val="24"/>
        </w:rPr>
      </w:pPr>
      <w:r w:rsidRPr="00C06D34">
        <w:rPr>
          <w:rFonts w:ascii="Times New Roman" w:hAnsi="Times New Roman" w:cs="Times New Roman"/>
          <w:sz w:val="24"/>
          <w:szCs w:val="24"/>
        </w:rPr>
        <w:t>— Ты заметил, что цветы росли только на твоей стороне пути, но не на стороне другого горшка? Дело в том, что я всегда знал о твоём недостатке, и я воспользовался им с пользой. Я посадил семена цветов на твоей стороне, и каждый день, когда мы шли назад от источника, ты поливал их. В течение двух лет я мог брать эти красивые цветы, чтобы украсить стол моего учителя. Без тебя, просто такого, как ты есть, не было бы этой красоты в его доме!</w:t>
      </w:r>
    </w:p>
    <w:p w:rsidR="00F02D5D" w:rsidRPr="00091376" w:rsidRDefault="00F02D5D" w:rsidP="00735DEA">
      <w:pPr>
        <w:pStyle w:val="a3"/>
        <w:shd w:val="clear" w:color="auto" w:fill="FFFFFF"/>
        <w:spacing w:before="0" w:beforeAutospacing="0" w:after="375" w:afterAutospacing="0"/>
        <w:jc w:val="both"/>
      </w:pPr>
      <w:r w:rsidRPr="00091376">
        <w:t>Этой притчей я хотела бы донести до Вас, что даже неполноценные по меркам большинства людей дети могут принести пользу обществу</w:t>
      </w:r>
      <w:r>
        <w:t xml:space="preserve"> и</w:t>
      </w:r>
      <w:r w:rsidRPr="00091376">
        <w:t xml:space="preserve"> быть </w:t>
      </w:r>
      <w:r>
        <w:t>сами при этом счастливы. Но только при условии, что педагоги будут дальновидными и принимающими</w:t>
      </w:r>
      <w:r w:rsidRPr="00091376">
        <w:t xml:space="preserve"> их такими, какими</w:t>
      </w:r>
      <w:r>
        <w:t xml:space="preserve"> они есть</w:t>
      </w:r>
      <w:r w:rsidRPr="00091376">
        <w:t xml:space="preserve">. Превратить недостаток в достоинство можно </w:t>
      </w:r>
      <w:proofErr w:type="gramStart"/>
      <w:r w:rsidRPr="00091376">
        <w:t>лишь</w:t>
      </w:r>
      <w:proofErr w:type="gramEnd"/>
      <w:r w:rsidRPr="00091376">
        <w:t xml:space="preserve"> если смотреть в далёкое будущее, а не жить проблемами настоящего. Детей с синдромом Дауна часто называют «особыми» детьми. И это действительно так, поскольку данный недуг является врождённым, обусловленным нарушениями в хромосомном наборе, и в целом дефект имеет довольно сложную структуру</w:t>
      </w:r>
      <w:r>
        <w:t xml:space="preserve"> и различную степень выр</w:t>
      </w:r>
      <w:r w:rsidR="00735DEA">
        <w:t>а</w:t>
      </w:r>
      <w:r>
        <w:t>женности</w:t>
      </w:r>
      <w:r w:rsidRPr="00091376">
        <w:t xml:space="preserve">. </w:t>
      </w:r>
      <w:proofErr w:type="gramStart"/>
      <w:r w:rsidRPr="00091376">
        <w:t>Сенсорное</w:t>
      </w:r>
      <w:proofErr w:type="gramEnd"/>
      <w:r w:rsidRPr="00091376">
        <w:t xml:space="preserve"> развитие детей с синдромом Дауна представляет собой комплексную задачу. Несмотря на тяжёлую генетическую аномалию, такие дети всё же весьма жизнерадостны, улыбчивы и ласковы. Для развития  </w:t>
      </w:r>
      <w:r w:rsidRPr="007F7F15">
        <w:t>таких деток необходимо приложить много усилий, терпения и упорства</w:t>
      </w:r>
      <w:r w:rsidRPr="00091376">
        <w:t xml:space="preserve"> в воспитании и обучении. Но п</w:t>
      </w:r>
      <w:r w:rsidRPr="007F7F15">
        <w:t xml:space="preserve">ри должной заботе и постоянных занятиях такие малыши впоследствии смогут ходить в обычную школу, иметь много </w:t>
      </w:r>
      <w:r w:rsidRPr="007F7F15">
        <w:lastRenderedPageBreak/>
        <w:t>друзей, развить свои способности и таланты, а также стать самостоятельными личностями.</w:t>
      </w:r>
      <w:r w:rsidR="00735DEA">
        <w:t xml:space="preserve"> </w:t>
      </w:r>
      <w:r w:rsidRPr="00091376">
        <w:rPr>
          <w:shd w:val="clear" w:color="auto" w:fill="FFFFFF"/>
        </w:rPr>
        <w:t>В психолого-педагогическом словаре </w:t>
      </w:r>
      <w:r w:rsidRPr="00091376">
        <w:rPr>
          <w:i/>
          <w:iCs/>
          <w:shd w:val="clear" w:color="auto" w:fill="FFFFFF"/>
        </w:rPr>
        <w:t>сенсорное воспитание</w:t>
      </w:r>
      <w:r w:rsidRPr="00091376">
        <w:rPr>
          <w:shd w:val="clear" w:color="auto" w:fill="FFFFFF"/>
        </w:rPr>
        <w:t xml:space="preserve"> (от лат. </w:t>
      </w:r>
      <w:proofErr w:type="spellStart"/>
      <w:r w:rsidRPr="00091376">
        <w:rPr>
          <w:shd w:val="clear" w:color="auto" w:fill="FFFFFF"/>
        </w:rPr>
        <w:t>sensus</w:t>
      </w:r>
      <w:proofErr w:type="spellEnd"/>
      <w:r w:rsidRPr="00091376">
        <w:rPr>
          <w:shd w:val="clear" w:color="auto" w:fill="FFFFFF"/>
        </w:rPr>
        <w:t xml:space="preserve"> - чувство) трактуется как целенаправленное развитие и совершенствование сенсорных процессов (ощущений, восприятий, представлений). Сенсорные процессы представляют собой первую ступень познания, образуют область чувственного познания, поэтому сенсорное воспитание часто выступает исходным звеном умственного воспитания.</w:t>
      </w:r>
    </w:p>
    <w:p w:rsidR="00F02D5D" w:rsidRPr="00091376" w:rsidRDefault="00F02D5D" w:rsidP="00735DEA">
      <w:pPr>
        <w:pStyle w:val="a3"/>
        <w:shd w:val="clear" w:color="auto" w:fill="FFFFFF"/>
        <w:spacing w:before="0" w:beforeAutospacing="0" w:after="150" w:afterAutospacing="0"/>
        <w:jc w:val="both"/>
      </w:pPr>
      <w:r w:rsidRPr="00091376">
        <w:t>Ещё в 1978 году А.А.Катаева утверждала, что  сенсорное воспитание является, с одной стороны, основой для формирования у ребенка всех психических процессов - внимания, памяти, сферы образов-представлений, мышления, речи и воображения; с другой - оно выступает фундаментальной предпосылкой для становления всех видов детской деятельности - предметной, игровой, продуктивной, трудовой.</w:t>
      </w:r>
    </w:p>
    <w:p w:rsidR="00F02D5D" w:rsidRPr="00091376" w:rsidRDefault="00F02D5D" w:rsidP="00F02D5D">
      <w:pPr>
        <w:pStyle w:val="a3"/>
        <w:shd w:val="clear" w:color="auto" w:fill="FFFFFF"/>
        <w:spacing w:before="0" w:beforeAutospacing="0" w:after="150" w:afterAutospacing="0"/>
        <w:jc w:val="center"/>
      </w:pPr>
      <w:r w:rsidRPr="00091376">
        <w:rPr>
          <w:b/>
          <w:bCs/>
          <w:i/>
          <w:iCs/>
        </w:rPr>
        <w:t>Современные педагоги и психологи  также выделяют важ</w:t>
      </w:r>
      <w:r>
        <w:rPr>
          <w:b/>
          <w:bCs/>
          <w:i/>
          <w:iCs/>
        </w:rPr>
        <w:t>ную  роль сенсорного воспитания:</w:t>
      </w:r>
    </w:p>
    <w:p w:rsidR="00F02D5D" w:rsidRPr="00091376" w:rsidRDefault="00F02D5D" w:rsidP="00F02D5D">
      <w:pPr>
        <w:pStyle w:val="a3"/>
        <w:numPr>
          <w:ilvl w:val="0"/>
          <w:numId w:val="1"/>
        </w:numPr>
        <w:shd w:val="clear" w:color="auto" w:fill="FFFFFF"/>
        <w:spacing w:before="0" w:beforeAutospacing="0" w:after="150" w:afterAutospacing="0"/>
      </w:pPr>
      <w:r w:rsidRPr="00091376">
        <w:t>Стимулирует  развитие интеллекта ребенка</w:t>
      </w:r>
    </w:p>
    <w:p w:rsidR="00F02D5D" w:rsidRPr="00091376" w:rsidRDefault="00F02D5D" w:rsidP="00F02D5D">
      <w:pPr>
        <w:pStyle w:val="a3"/>
        <w:numPr>
          <w:ilvl w:val="0"/>
          <w:numId w:val="1"/>
        </w:numPr>
        <w:shd w:val="clear" w:color="auto" w:fill="FFFFFF"/>
        <w:spacing w:before="0" w:beforeAutospacing="0" w:after="150" w:afterAutospacing="0"/>
      </w:pPr>
      <w:r w:rsidRPr="00091376">
        <w:t xml:space="preserve">Формирует и систематизирует систематизация знания, которые ребенок получает из </w:t>
      </w:r>
      <w:proofErr w:type="gramStart"/>
      <w:r w:rsidRPr="00091376">
        <w:t>внешней</w:t>
      </w:r>
      <w:proofErr w:type="gramEnd"/>
      <w:r w:rsidRPr="00091376">
        <w:t xml:space="preserve"> среды;</w:t>
      </w:r>
    </w:p>
    <w:p w:rsidR="00F02D5D" w:rsidRPr="00091376" w:rsidRDefault="00F02D5D" w:rsidP="00F02D5D">
      <w:pPr>
        <w:pStyle w:val="a3"/>
        <w:numPr>
          <w:ilvl w:val="0"/>
          <w:numId w:val="1"/>
        </w:numPr>
        <w:shd w:val="clear" w:color="auto" w:fill="FFFFFF"/>
        <w:spacing w:before="0" w:beforeAutospacing="0" w:after="150" w:afterAutospacing="0"/>
      </w:pPr>
      <w:r w:rsidRPr="00091376">
        <w:t xml:space="preserve">Обеспечивает  целостное восприятие мира </w:t>
      </w:r>
    </w:p>
    <w:p w:rsidR="00F02D5D" w:rsidRPr="00091376" w:rsidRDefault="00F02D5D" w:rsidP="00F02D5D">
      <w:pPr>
        <w:pStyle w:val="a3"/>
        <w:numPr>
          <w:ilvl w:val="0"/>
          <w:numId w:val="1"/>
        </w:numPr>
        <w:shd w:val="clear" w:color="auto" w:fill="FFFFFF"/>
        <w:spacing w:before="0" w:beforeAutospacing="0" w:after="150" w:afterAutospacing="0"/>
      </w:pPr>
      <w:r w:rsidRPr="00091376">
        <w:t>Способствует развитию  воображения, любознательности и внимательности</w:t>
      </w:r>
    </w:p>
    <w:p w:rsidR="00F02D5D" w:rsidRPr="00091376" w:rsidRDefault="00F02D5D" w:rsidP="00F02D5D">
      <w:pPr>
        <w:pStyle w:val="a3"/>
        <w:numPr>
          <w:ilvl w:val="0"/>
          <w:numId w:val="1"/>
        </w:numPr>
        <w:shd w:val="clear" w:color="auto" w:fill="FFFFFF"/>
        <w:spacing w:before="0" w:beforeAutospacing="0" w:after="150" w:afterAutospacing="0"/>
      </w:pPr>
      <w:r w:rsidRPr="00091376">
        <w:t>Подготавливает  детей к предстоящему обучению</w:t>
      </w:r>
    </w:p>
    <w:p w:rsidR="00F02D5D" w:rsidRPr="00091376" w:rsidRDefault="00F02D5D" w:rsidP="00F02D5D">
      <w:pPr>
        <w:pStyle w:val="a3"/>
        <w:numPr>
          <w:ilvl w:val="0"/>
          <w:numId w:val="1"/>
        </w:numPr>
        <w:shd w:val="clear" w:color="auto" w:fill="FFFFFF"/>
        <w:spacing w:before="0" w:beforeAutospacing="0" w:after="150" w:afterAutospacing="0"/>
      </w:pPr>
      <w:r w:rsidRPr="00091376">
        <w:t>Расширяет словарный запас</w:t>
      </w:r>
    </w:p>
    <w:p w:rsidR="00F02D5D" w:rsidRPr="00091376" w:rsidRDefault="00F02D5D" w:rsidP="00F02D5D">
      <w:pPr>
        <w:pStyle w:val="a3"/>
        <w:numPr>
          <w:ilvl w:val="0"/>
          <w:numId w:val="1"/>
        </w:numPr>
        <w:shd w:val="clear" w:color="auto" w:fill="FFFFFF"/>
        <w:spacing w:before="0" w:beforeAutospacing="0" w:after="150" w:afterAutospacing="0"/>
      </w:pPr>
      <w:r w:rsidRPr="00091376">
        <w:t>Развивает все виды памяти (зрительная, образная, слуховая, моторная).</w:t>
      </w:r>
    </w:p>
    <w:p w:rsidR="00F02D5D" w:rsidRPr="00735DEA" w:rsidRDefault="00F02D5D" w:rsidP="00735DEA">
      <w:r w:rsidRPr="00735DEA">
        <w:t> </w:t>
      </w:r>
    </w:p>
    <w:p w:rsidR="00F02D5D" w:rsidRPr="00091376" w:rsidRDefault="00F02D5D" w:rsidP="00735DEA">
      <w:pPr>
        <w:pStyle w:val="a3"/>
        <w:shd w:val="clear" w:color="auto" w:fill="FFFFFF"/>
        <w:spacing w:before="0" w:beforeAutospacing="0" w:after="150" w:afterAutospacing="0"/>
        <w:jc w:val="both"/>
      </w:pPr>
      <w:r w:rsidRPr="00091376">
        <w:rPr>
          <w:shd w:val="clear" w:color="auto" w:fill="FFFFFF"/>
        </w:rPr>
        <w:t>У детей с СД основной особенностью является то, что  усвоенные детьми эталоны часто оказываются нестойкими, расплывчатыми, сенсорный и практический опыт не накапливается</w:t>
      </w:r>
      <w:r>
        <w:rPr>
          <w:shd w:val="clear" w:color="auto" w:fill="FFFFFF"/>
        </w:rPr>
        <w:t xml:space="preserve"> и</w:t>
      </w:r>
      <w:r w:rsidRPr="00091376">
        <w:rPr>
          <w:shd w:val="clear" w:color="auto" w:fill="FFFFFF"/>
        </w:rPr>
        <w:t xml:space="preserve"> без обучения фактически не возникает. </w:t>
      </w:r>
      <w:proofErr w:type="gramStart"/>
      <w:r w:rsidRPr="00091376">
        <w:rPr>
          <w:shd w:val="clear" w:color="auto" w:fill="FFFFFF"/>
        </w:rPr>
        <w:t>Сенсорное</w:t>
      </w:r>
      <w:proofErr w:type="gramEnd"/>
      <w:r w:rsidRPr="00091376">
        <w:rPr>
          <w:shd w:val="clear" w:color="auto" w:fill="FFFFFF"/>
        </w:rPr>
        <w:t xml:space="preserve"> развитие детей с нарушениями интеллекта имеет исключительную практическую важность.</w:t>
      </w:r>
      <w:r w:rsidR="00735DEA">
        <w:rPr>
          <w:shd w:val="clear" w:color="auto" w:fill="FFFFFF"/>
        </w:rPr>
        <w:t xml:space="preserve"> </w:t>
      </w:r>
      <w:r>
        <w:rPr>
          <w:shd w:val="clear" w:color="auto" w:fill="FFFFFF"/>
        </w:rPr>
        <w:t>Большинство психологов сходятся во мнении, что о</w:t>
      </w:r>
      <w:r w:rsidRPr="00091376">
        <w:rPr>
          <w:shd w:val="clear" w:color="auto" w:fill="FFFFFF"/>
        </w:rPr>
        <w:t>сновной формой воздействия на ребенка с синдромом Дауна должны выступать специально организованные занятия в игровой форме.</w:t>
      </w:r>
    </w:p>
    <w:p w:rsidR="00F02D5D" w:rsidRPr="00091376" w:rsidRDefault="00F02D5D" w:rsidP="00F02D5D">
      <w:pPr>
        <w:pStyle w:val="a3"/>
        <w:shd w:val="clear" w:color="auto" w:fill="FFFFFF"/>
        <w:spacing w:before="0" w:beforeAutospacing="0" w:after="150" w:afterAutospacing="0"/>
      </w:pPr>
      <w:r w:rsidRPr="00091376">
        <w:t>Педагогам важно помнить, что с детьми с синдромом Дауна надо работать, не теряя с ним визуального и ситуативного контакта, накапливая и обобщая практический и чувственный опыт ребенка.</w:t>
      </w:r>
    </w:p>
    <w:p w:rsidR="00F02D5D" w:rsidRPr="00091376" w:rsidRDefault="00F02D5D" w:rsidP="00F02D5D">
      <w:pPr>
        <w:pStyle w:val="a3"/>
        <w:shd w:val="clear" w:color="auto" w:fill="FFFFFF"/>
        <w:spacing w:before="0" w:beforeAutospacing="0" w:after="150" w:afterAutospacing="0"/>
      </w:pPr>
      <w:r w:rsidRPr="00091376">
        <w:t>Занятия проводятся по следующим направлениям: развитие зрительного, слухового и тактильно-двигательного восприятия.</w:t>
      </w:r>
    </w:p>
    <w:p w:rsidR="00F02D5D" w:rsidRPr="00091376" w:rsidRDefault="00F02D5D" w:rsidP="00F02D5D">
      <w:pPr>
        <w:pStyle w:val="a3"/>
        <w:shd w:val="clear" w:color="auto" w:fill="FFFFFF"/>
        <w:spacing w:before="0" w:beforeAutospacing="0" w:after="150" w:afterAutospacing="0"/>
      </w:pPr>
      <w:r w:rsidRPr="00091376">
        <w:rPr>
          <w:i/>
          <w:iCs/>
        </w:rPr>
        <w:t>ЗАДАЧИ Сенсорного воспитания:</w:t>
      </w:r>
    </w:p>
    <w:p w:rsidR="00F02D5D" w:rsidRPr="00091376" w:rsidRDefault="00F02D5D" w:rsidP="00F02D5D">
      <w:pPr>
        <w:pStyle w:val="a3"/>
        <w:shd w:val="clear" w:color="auto" w:fill="FFFFFF"/>
        <w:spacing w:before="0" w:beforeAutospacing="0" w:after="150" w:afterAutospacing="0"/>
      </w:pPr>
      <w:r w:rsidRPr="00091376">
        <w:t>• обучение восприя</w:t>
      </w:r>
      <w:r>
        <w:t>тию отдельных предметов, выделению</w:t>
      </w:r>
      <w:r w:rsidRPr="00091376">
        <w:t xml:space="preserve"> их из общего фона;</w:t>
      </w:r>
    </w:p>
    <w:p w:rsidR="00F02D5D" w:rsidRPr="00091376" w:rsidRDefault="00F02D5D" w:rsidP="00F02D5D">
      <w:pPr>
        <w:pStyle w:val="a3"/>
        <w:shd w:val="clear" w:color="auto" w:fill="FFFFFF"/>
        <w:spacing w:before="0" w:beforeAutospacing="0" w:after="150" w:afterAutospacing="0"/>
      </w:pPr>
      <w:proofErr w:type="gramStart"/>
      <w:r w:rsidRPr="00091376">
        <w:t>• обучение различению свойства и качества предметов: мягкий - твердый, мокрый - сухой, большой - маленький, громкий - тихий;</w:t>
      </w:r>
      <w:proofErr w:type="gramEnd"/>
    </w:p>
    <w:p w:rsidR="00F02D5D" w:rsidRPr="00091376" w:rsidRDefault="00F02D5D" w:rsidP="00F02D5D">
      <w:pPr>
        <w:pStyle w:val="a3"/>
        <w:shd w:val="clear" w:color="auto" w:fill="FFFFFF"/>
        <w:spacing w:before="0" w:beforeAutospacing="0" w:after="150" w:afterAutospacing="0"/>
      </w:pPr>
      <w:r w:rsidRPr="00091376">
        <w:t>• ф</w:t>
      </w:r>
      <w:r w:rsidRPr="00091376">
        <w:rPr>
          <w:shd w:val="clear" w:color="auto" w:fill="FFFFFF"/>
        </w:rPr>
        <w:t>ормирование у детей представлений о сенсорных эталонах - общепринятых образц</w:t>
      </w:r>
      <w:r>
        <w:rPr>
          <w:shd w:val="clear" w:color="auto" w:fill="FFFFFF"/>
        </w:rPr>
        <w:t>ах внешних свойств предметов</w:t>
      </w:r>
      <w:proofErr w:type="gramStart"/>
      <w:r>
        <w:rPr>
          <w:shd w:val="clear" w:color="auto" w:fill="FFFFFF"/>
        </w:rPr>
        <w:t>.</w:t>
      </w:r>
      <w:proofErr w:type="gramEnd"/>
      <w:r>
        <w:rPr>
          <w:shd w:val="clear" w:color="auto" w:fill="FFFFFF"/>
        </w:rPr>
        <w:t xml:space="preserve"> (</w:t>
      </w:r>
      <w:proofErr w:type="gramStart"/>
      <w:r>
        <w:rPr>
          <w:shd w:val="clear" w:color="auto" w:fill="FFFFFF"/>
        </w:rPr>
        <w:t>ц</w:t>
      </w:r>
      <w:proofErr w:type="gramEnd"/>
      <w:r w:rsidRPr="00091376">
        <w:rPr>
          <w:shd w:val="clear" w:color="auto" w:fill="FFFFFF"/>
        </w:rPr>
        <w:t>вет</w:t>
      </w:r>
      <w:r>
        <w:rPr>
          <w:shd w:val="clear" w:color="auto" w:fill="FFFFFF"/>
        </w:rPr>
        <w:t>, форма в</w:t>
      </w:r>
      <w:r w:rsidRPr="00091376">
        <w:rPr>
          <w:shd w:val="clear" w:color="auto" w:fill="FFFFFF"/>
        </w:rPr>
        <w:t>еличина)</w:t>
      </w:r>
    </w:p>
    <w:p w:rsidR="00F02D5D" w:rsidRPr="00091376" w:rsidRDefault="00F02D5D" w:rsidP="00F02D5D">
      <w:pPr>
        <w:pStyle w:val="a3"/>
        <w:shd w:val="clear" w:color="auto" w:fill="FFFFFF"/>
        <w:spacing w:before="0" w:beforeAutospacing="0" w:after="150" w:afterAutospacing="0"/>
      </w:pPr>
      <w:r w:rsidRPr="00091376">
        <w:t>• формирование поисковых способов ориентировки - пробы при решении игровых и практических задач;</w:t>
      </w:r>
    </w:p>
    <w:p w:rsidR="00F02D5D" w:rsidRPr="00091376" w:rsidRDefault="00F02D5D" w:rsidP="00735DEA">
      <w:pPr>
        <w:pStyle w:val="a3"/>
        <w:shd w:val="clear" w:color="auto" w:fill="FFFFFF"/>
        <w:spacing w:before="0" w:beforeAutospacing="0" w:after="150" w:afterAutospacing="0"/>
        <w:jc w:val="both"/>
      </w:pPr>
      <w:proofErr w:type="gramStart"/>
      <w:r w:rsidRPr="00091376">
        <w:t>• создание условий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roofErr w:type="gramEnd"/>
    </w:p>
    <w:p w:rsidR="00F02D5D" w:rsidRPr="00091376" w:rsidRDefault="00F02D5D" w:rsidP="00797B54">
      <w:pPr>
        <w:pStyle w:val="a3"/>
        <w:shd w:val="clear" w:color="auto" w:fill="FFFFFF"/>
        <w:spacing w:before="0" w:beforeAutospacing="0" w:after="150" w:afterAutospacing="0"/>
        <w:jc w:val="center"/>
      </w:pPr>
      <w:r w:rsidRPr="00091376">
        <w:rPr>
          <w:b/>
          <w:bCs/>
          <w:i/>
          <w:iCs/>
        </w:rPr>
        <w:t>Набор сре</w:t>
      </w:r>
      <w:proofErr w:type="gramStart"/>
      <w:r w:rsidRPr="00091376">
        <w:rPr>
          <w:b/>
          <w:bCs/>
          <w:i/>
          <w:iCs/>
        </w:rPr>
        <w:t>дств</w:t>
      </w:r>
      <w:r>
        <w:rPr>
          <w:b/>
          <w:bCs/>
          <w:i/>
          <w:iCs/>
        </w:rPr>
        <w:t xml:space="preserve"> дл</w:t>
      </w:r>
      <w:proofErr w:type="gramEnd"/>
      <w:r>
        <w:rPr>
          <w:b/>
          <w:bCs/>
          <w:i/>
          <w:iCs/>
        </w:rPr>
        <w:t>я детей с СД ничем не отличается от обычных</w:t>
      </w:r>
      <w:r w:rsidRPr="00091376">
        <w:rPr>
          <w:b/>
          <w:bCs/>
          <w:i/>
          <w:iCs/>
        </w:rPr>
        <w:t xml:space="preserve"> </w:t>
      </w:r>
      <w:r>
        <w:rPr>
          <w:b/>
          <w:bCs/>
          <w:i/>
          <w:iCs/>
        </w:rPr>
        <w:t xml:space="preserve">наборов </w:t>
      </w:r>
      <w:r w:rsidRPr="00091376">
        <w:rPr>
          <w:b/>
          <w:bCs/>
          <w:i/>
          <w:iCs/>
        </w:rPr>
        <w:t>по сенсорному воспитанию:</w:t>
      </w:r>
    </w:p>
    <w:p w:rsidR="00F02D5D" w:rsidRPr="00091376" w:rsidRDefault="00F02D5D" w:rsidP="00735DEA">
      <w:pPr>
        <w:pStyle w:val="a3"/>
        <w:shd w:val="clear" w:color="auto" w:fill="FFFFFF"/>
        <w:spacing w:before="0" w:beforeAutospacing="0" w:after="150" w:afterAutospacing="0"/>
        <w:jc w:val="both"/>
      </w:pPr>
      <w:proofErr w:type="gramStart"/>
      <w:r w:rsidRPr="00091376">
        <w:t>Разл</w:t>
      </w:r>
      <w:r w:rsidR="00797B54">
        <w:t>ичные мозаики, наборы лоскутков</w:t>
      </w:r>
      <w:r w:rsidRPr="00091376">
        <w:t>,</w:t>
      </w:r>
      <w:r w:rsidR="00797B54">
        <w:t xml:space="preserve"> </w:t>
      </w:r>
      <w:r w:rsidRPr="00091376">
        <w:t>разноцветные мячи, шары, кубики, кирпичики, тесьма, мешочки</w:t>
      </w:r>
      <w:r>
        <w:t xml:space="preserve"> с разным наполнением</w:t>
      </w:r>
      <w:r w:rsidRPr="00091376">
        <w:t>; надувные мячи (большие, средние и маленькие); разнообразные матрешки (от трехместных до восьмиместных); пирамидки разного размера и разной конструкции; игрушки, неваляшки разного размера; различные музыкальные инструменты; магнитофон; записи различны</w:t>
      </w:r>
      <w:r>
        <w:t xml:space="preserve">х мелодий; набор муляжей, ёмкости </w:t>
      </w:r>
      <w:r w:rsidRPr="00091376">
        <w:t xml:space="preserve">для раскладывания </w:t>
      </w:r>
      <w:r>
        <w:t>акриловых камешков,</w:t>
      </w:r>
      <w:r w:rsidR="00735DEA">
        <w:t xml:space="preserve"> </w:t>
      </w:r>
      <w:r w:rsidRPr="00091376">
        <w:t>бус, шариков,</w:t>
      </w:r>
      <w:r w:rsidR="00735DEA">
        <w:t xml:space="preserve"> </w:t>
      </w:r>
      <w:r>
        <w:t>орбиз,</w:t>
      </w:r>
      <w:r w:rsidRPr="00091376">
        <w:t xml:space="preserve"> мелких игрушек;</w:t>
      </w:r>
      <w:proofErr w:type="gramEnd"/>
      <w:r w:rsidRPr="00091376">
        <w:t xml:space="preserve"> коробки-вклады</w:t>
      </w:r>
      <w:r w:rsidR="00735DEA">
        <w:t>ши разных размеров и мисочки</w:t>
      </w:r>
      <w:r>
        <w:t>;</w:t>
      </w:r>
      <w:r w:rsidR="00735DEA">
        <w:t xml:space="preserve"> </w:t>
      </w:r>
      <w:proofErr w:type="spellStart"/>
      <w:r>
        <w:t>стучалки</w:t>
      </w:r>
      <w:proofErr w:type="spellEnd"/>
      <w:r w:rsidRPr="00091376">
        <w:t xml:space="preserve">; трафареты, логический куб; дорожки с различным покрытием (нашитые </w:t>
      </w:r>
      <w:r>
        <w:t>палочки, губки,</w:t>
      </w:r>
      <w:r w:rsidR="00735DEA">
        <w:t xml:space="preserve"> </w:t>
      </w:r>
      <w:r w:rsidRPr="00091376">
        <w:t>пуговицы, гладкая поверхность</w:t>
      </w:r>
      <w:r>
        <w:t xml:space="preserve"> из </w:t>
      </w:r>
      <w:proofErr w:type="spellStart"/>
      <w:r>
        <w:t>кожзама</w:t>
      </w:r>
      <w:proofErr w:type="spellEnd"/>
      <w:r w:rsidRPr="00091376">
        <w:t>, мех</w:t>
      </w:r>
      <w:r>
        <w:t>овая поверхность и т.п.); небольшие реалистичные</w:t>
      </w:r>
      <w:r w:rsidRPr="00091376">
        <w:t xml:space="preserve"> игрушки животных и их детенышей; наборы сыпучих материалов (горох, </w:t>
      </w:r>
      <w:r>
        <w:t>фасоль, мелкие камни и галька</w:t>
      </w:r>
      <w:r w:rsidRPr="00091376">
        <w:t>); разрезные кар</w:t>
      </w:r>
      <w:r>
        <w:t xml:space="preserve">тинки и </w:t>
      </w:r>
      <w:proofErr w:type="spellStart"/>
      <w:r>
        <w:t>пазлы</w:t>
      </w:r>
      <w:proofErr w:type="spellEnd"/>
      <w:r>
        <w:t>; тактильная дорожка для стоп; кварцевый и кинетический песок, сухой душ из лент, возможно использование свет</w:t>
      </w:r>
      <w:proofErr w:type="gramStart"/>
      <w:r>
        <w:t>а-</w:t>
      </w:r>
      <w:proofErr w:type="gramEnd"/>
      <w:r>
        <w:t xml:space="preserve"> солнечных зайчиков, специальных лент со светодиодами.</w:t>
      </w:r>
    </w:p>
    <w:p w:rsidR="00F02D5D" w:rsidRPr="00735DEA" w:rsidRDefault="00F02D5D" w:rsidP="00735DEA">
      <w:pPr>
        <w:jc w:val="both"/>
        <w:rPr>
          <w:rFonts w:ascii="Times New Roman" w:hAnsi="Times New Roman" w:cs="Times New Roman"/>
          <w:sz w:val="24"/>
          <w:szCs w:val="24"/>
        </w:rPr>
      </w:pPr>
      <w:r w:rsidRPr="00735DEA">
        <w:rPr>
          <w:rFonts w:ascii="Times New Roman" w:hAnsi="Times New Roman" w:cs="Times New Roman"/>
          <w:sz w:val="24"/>
          <w:szCs w:val="24"/>
        </w:rPr>
        <w:t>Нужно помнить, что сильной стороной «солнечных деток» является отличное зрительное и тактильное восприятие (им нравится смотреть на предмет и трогать его), поэтому обучение должно строиться с обязательным учетом этих факторов. Педагогам стоит максимально направить усилия на развитие мелкой моторики рук с помощью обучения ребенка лепке, рисованию, ощупыванию и описыванию свойств объекта, собиранию мелких предметов, что в свою очередь будет способствовать дополнительному развитию мозга.</w:t>
      </w:r>
    </w:p>
    <w:p w:rsidR="00F02D5D" w:rsidRPr="00735DEA" w:rsidRDefault="00F02D5D" w:rsidP="00735DEA">
      <w:pPr>
        <w:jc w:val="both"/>
        <w:rPr>
          <w:rFonts w:ascii="Times New Roman" w:hAnsi="Times New Roman" w:cs="Times New Roman"/>
          <w:sz w:val="24"/>
          <w:szCs w:val="24"/>
        </w:rPr>
      </w:pPr>
      <w:r w:rsidRPr="00735DEA">
        <w:rPr>
          <w:rFonts w:ascii="Times New Roman" w:hAnsi="Times New Roman" w:cs="Times New Roman"/>
          <w:sz w:val="24"/>
          <w:szCs w:val="24"/>
        </w:rPr>
        <w:t xml:space="preserve">  Сенсорное воспитание – начальная ступень обучающего процесса и направлено на воспитание полноценного восприятия, это основа познания окружающего мира. В основе сенсорного восприятия лежит развитие чувственного ощущения. Восприятие оказывает воздействие на анализаторы чувств ребёнка. Накопление чувственных ощущений об окружающем мире способствует деятельности органов чувств ребёнка. Ребёнок начинает ощущать, позитивно воспринимать окружающую действительность </w:t>
      </w:r>
      <w:proofErr w:type="gramStart"/>
      <w:r w:rsidRPr="00735DEA">
        <w:rPr>
          <w:rFonts w:ascii="Times New Roman" w:hAnsi="Times New Roman" w:cs="Times New Roman"/>
          <w:sz w:val="24"/>
          <w:szCs w:val="24"/>
        </w:rPr>
        <w:t>через</w:t>
      </w:r>
      <w:proofErr w:type="gramEnd"/>
      <w:r w:rsidRPr="00735DEA">
        <w:rPr>
          <w:rFonts w:ascii="Times New Roman" w:hAnsi="Times New Roman" w:cs="Times New Roman"/>
          <w:sz w:val="24"/>
          <w:szCs w:val="24"/>
        </w:rPr>
        <w:t xml:space="preserve"> свою практическую деятельность.</w:t>
      </w:r>
    </w:p>
    <w:p w:rsidR="00F02D5D" w:rsidRPr="00735DEA" w:rsidRDefault="00F02D5D" w:rsidP="00735DEA">
      <w:pPr>
        <w:jc w:val="both"/>
        <w:rPr>
          <w:rFonts w:ascii="Times New Roman" w:hAnsi="Times New Roman" w:cs="Times New Roman"/>
          <w:sz w:val="24"/>
          <w:szCs w:val="24"/>
        </w:rPr>
      </w:pPr>
      <w:r w:rsidRPr="00735DEA">
        <w:rPr>
          <w:rFonts w:ascii="Times New Roman" w:hAnsi="Times New Roman" w:cs="Times New Roman"/>
          <w:sz w:val="24"/>
          <w:szCs w:val="24"/>
        </w:rPr>
        <w:t>Если ребёнок с синдромом Дауна ходит в обычный детский сад, то он  проходит те же занятия, что и обычные дети,</w:t>
      </w:r>
      <w:r w:rsidR="00735DEA">
        <w:rPr>
          <w:rFonts w:ascii="Times New Roman" w:hAnsi="Times New Roman" w:cs="Times New Roman"/>
          <w:sz w:val="24"/>
          <w:szCs w:val="24"/>
        </w:rPr>
        <w:t xml:space="preserve"> </w:t>
      </w:r>
      <w:r w:rsidRPr="00735DEA">
        <w:rPr>
          <w:rFonts w:ascii="Times New Roman" w:hAnsi="Times New Roman" w:cs="Times New Roman"/>
          <w:sz w:val="24"/>
          <w:szCs w:val="24"/>
        </w:rPr>
        <w:t xml:space="preserve">но адаптированные, т.к. главное при инклюзии - учитывать  индивидуальный уровень развития. Необходимо ориентироваться на достижения воспитанника и динамику развития, подбирая разнообразные занятия от простого к сложному, </w:t>
      </w:r>
      <w:proofErr w:type="gramStart"/>
      <w:r w:rsidRPr="00735DEA">
        <w:rPr>
          <w:rFonts w:ascii="Times New Roman" w:hAnsi="Times New Roman" w:cs="Times New Roman"/>
          <w:sz w:val="24"/>
          <w:szCs w:val="24"/>
        </w:rPr>
        <w:t>возвращаясь</w:t>
      </w:r>
      <w:proofErr w:type="gramEnd"/>
      <w:r w:rsidRPr="00735DEA">
        <w:rPr>
          <w:rFonts w:ascii="Times New Roman" w:hAnsi="Times New Roman" w:cs="Times New Roman"/>
          <w:sz w:val="24"/>
          <w:szCs w:val="24"/>
        </w:rPr>
        <w:t xml:space="preserve"> время от времени к пройденному материалу. Главным условием обучения ребёнка с СД должен быть интерес, отсутствие у него негативных эмоций связанных с занятиями. </w:t>
      </w:r>
    </w:p>
    <w:p w:rsidR="00F02D5D" w:rsidRPr="00091376" w:rsidRDefault="00F02D5D" w:rsidP="00F02D5D">
      <w:pPr>
        <w:jc w:val="both"/>
        <w:rPr>
          <w:rFonts w:ascii="Times New Roman" w:hAnsi="Times New Roman" w:cs="Times New Roman"/>
          <w:sz w:val="24"/>
          <w:szCs w:val="24"/>
          <w:shd w:val="clear" w:color="auto" w:fill="FFFFFF"/>
        </w:rPr>
      </w:pPr>
      <w:r w:rsidRPr="00091376">
        <w:rPr>
          <w:rFonts w:ascii="Times New Roman" w:hAnsi="Times New Roman" w:cs="Times New Roman"/>
          <w:sz w:val="24"/>
          <w:szCs w:val="24"/>
          <w:shd w:val="clear" w:color="auto" w:fill="FFFFFF"/>
        </w:rPr>
        <w:t xml:space="preserve">Сенсорное развитие – это эффективное направление работы по психологическому и педагогическому сопровождению детей с синдромом Дауна, при </w:t>
      </w:r>
      <w:proofErr w:type="gramStart"/>
      <w:r w:rsidRPr="00091376">
        <w:rPr>
          <w:rFonts w:ascii="Times New Roman" w:hAnsi="Times New Roman" w:cs="Times New Roman"/>
          <w:sz w:val="24"/>
          <w:szCs w:val="24"/>
          <w:shd w:val="clear" w:color="auto" w:fill="FFFFFF"/>
        </w:rPr>
        <w:t>правильной</w:t>
      </w:r>
      <w:proofErr w:type="gramEnd"/>
      <w:r w:rsidRPr="00091376">
        <w:rPr>
          <w:rFonts w:ascii="Times New Roman" w:hAnsi="Times New Roman" w:cs="Times New Roman"/>
          <w:sz w:val="24"/>
          <w:szCs w:val="24"/>
          <w:shd w:val="clear" w:color="auto" w:fill="FFFFFF"/>
        </w:rPr>
        <w:t xml:space="preserve"> организации дающее просто потрясающие результаты.</w:t>
      </w:r>
    </w:p>
    <w:p w:rsidR="00F02D5D" w:rsidRPr="00091376" w:rsidRDefault="00F02D5D" w:rsidP="00F02D5D">
      <w:pPr>
        <w:jc w:val="both"/>
        <w:rPr>
          <w:rFonts w:ascii="Times New Roman" w:hAnsi="Times New Roman" w:cs="Times New Roman"/>
          <w:sz w:val="28"/>
          <w:szCs w:val="28"/>
        </w:rPr>
      </w:pPr>
    </w:p>
    <w:p w:rsidR="00F02D5D" w:rsidRDefault="00F02D5D" w:rsidP="00F02D5D">
      <w:pPr>
        <w:jc w:val="both"/>
        <w:rPr>
          <w:rFonts w:ascii="Times New Roman" w:hAnsi="Times New Roman" w:cs="Times New Roman"/>
          <w:sz w:val="28"/>
          <w:szCs w:val="28"/>
        </w:rPr>
      </w:pPr>
    </w:p>
    <w:p w:rsidR="00F02D5D" w:rsidRDefault="00F02D5D" w:rsidP="00F02D5D">
      <w:pPr>
        <w:jc w:val="both"/>
        <w:rPr>
          <w:rFonts w:ascii="Times New Roman" w:hAnsi="Times New Roman" w:cs="Times New Roman"/>
          <w:sz w:val="28"/>
          <w:szCs w:val="28"/>
        </w:rPr>
      </w:pPr>
    </w:p>
    <w:p w:rsidR="00F02D5D" w:rsidRPr="00735DEA" w:rsidRDefault="00735DEA" w:rsidP="00735DEA">
      <w:pPr>
        <w:jc w:val="center"/>
        <w:rPr>
          <w:rFonts w:ascii="Times New Roman" w:hAnsi="Times New Roman" w:cs="Times New Roman"/>
          <w:b/>
          <w:sz w:val="28"/>
          <w:szCs w:val="28"/>
        </w:rPr>
      </w:pPr>
      <w:r>
        <w:rPr>
          <w:rFonts w:ascii="Times New Roman" w:hAnsi="Times New Roman" w:cs="Times New Roman"/>
          <w:b/>
          <w:sz w:val="28"/>
          <w:szCs w:val="28"/>
        </w:rPr>
        <w:t>Пример</w:t>
      </w:r>
      <w:r w:rsidR="00F02D5D" w:rsidRPr="00735DEA">
        <w:rPr>
          <w:rFonts w:ascii="Times New Roman" w:hAnsi="Times New Roman" w:cs="Times New Roman"/>
          <w:b/>
          <w:sz w:val="28"/>
          <w:szCs w:val="28"/>
        </w:rPr>
        <w:t xml:space="preserve">  дидактических игр</w:t>
      </w:r>
    </w:p>
    <w:p w:rsidR="00F02D5D" w:rsidRPr="00735DEA" w:rsidRDefault="00F02D5D" w:rsidP="00735DEA">
      <w:pPr>
        <w:jc w:val="center"/>
        <w:rPr>
          <w:rFonts w:ascii="Times New Roman" w:hAnsi="Times New Roman" w:cs="Times New Roman"/>
          <w:b/>
          <w:sz w:val="28"/>
          <w:szCs w:val="28"/>
        </w:rPr>
      </w:pPr>
      <w:r w:rsidRPr="00735DEA">
        <w:rPr>
          <w:rFonts w:ascii="Times New Roman" w:hAnsi="Times New Roman" w:cs="Times New Roman"/>
          <w:b/>
          <w:sz w:val="28"/>
          <w:szCs w:val="28"/>
        </w:rPr>
        <w:t>по сенсорному воспитанию дл</w:t>
      </w:r>
      <w:r w:rsidR="00735DEA">
        <w:rPr>
          <w:rFonts w:ascii="Times New Roman" w:hAnsi="Times New Roman" w:cs="Times New Roman"/>
          <w:b/>
          <w:sz w:val="28"/>
          <w:szCs w:val="28"/>
        </w:rPr>
        <w:t>я детей с синдромом Дауна в ДОУ</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«Цветной дождь»</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Цель: Закреплять </w:t>
      </w:r>
      <w:proofErr w:type="gramStart"/>
      <w:r w:rsidRPr="00735DEA">
        <w:rPr>
          <w:rFonts w:ascii="Times New Roman" w:hAnsi="Times New Roman" w:cs="Times New Roman"/>
          <w:sz w:val="28"/>
          <w:szCs w:val="28"/>
        </w:rPr>
        <w:t>сенсорные</w:t>
      </w:r>
      <w:proofErr w:type="gramEnd"/>
      <w:r w:rsidRPr="00735DEA">
        <w:rPr>
          <w:rFonts w:ascii="Times New Roman" w:hAnsi="Times New Roman" w:cs="Times New Roman"/>
          <w:sz w:val="28"/>
          <w:szCs w:val="28"/>
        </w:rPr>
        <w:t xml:space="preserve"> способности детей различать и называть цвет, умение пользоваться кисточкой, развивать память, мышление.</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Проведение: Игра проводится с 2 детьми. Воспитатель показывает баночки с разноцветной гуашью. Сначала 2-х цветов, к концу года 5 основных цветов. Раздает каждому рисунки с цветными тучками заданных цветов. Показывает действия – под тучками кисточкой ставить капли дождика соответствующего цвета. Потом предлагает детям по словесному указателю самостоятельно выполнить задание. Каждое действие оговаривается с каждым ребенком.</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«Найди фигуру»</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Формировать умение находить нужную геометрическую фигуру (круг, квадрат, треугольник), развивать мышление.</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Проведение: В гости приходит Мишка и приносит корзинку с геометрическими фигурами, просит рассказать детей, что это такое. Сначала воспитатель </w:t>
      </w:r>
      <w:proofErr w:type="spellStart"/>
      <w:r w:rsidRPr="00735DEA">
        <w:rPr>
          <w:rFonts w:ascii="Times New Roman" w:hAnsi="Times New Roman" w:cs="Times New Roman"/>
          <w:sz w:val="28"/>
          <w:szCs w:val="28"/>
        </w:rPr>
        <w:t>поотдельно</w:t>
      </w:r>
      <w:proofErr w:type="spellEnd"/>
      <w:r w:rsidRPr="00735DEA">
        <w:rPr>
          <w:rFonts w:ascii="Times New Roman" w:hAnsi="Times New Roman" w:cs="Times New Roman"/>
          <w:sz w:val="28"/>
          <w:szCs w:val="28"/>
        </w:rPr>
        <w:t xml:space="preserve"> показывает фигуру и ее цвет. Потом раздает наборы фигур детям и по своему показу просит показать ребенка, постоянно вовлекая его в речевую активность.  </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«Акриловые камешки»</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ЦЕЛЬ: Развивать наблюдательность, внимание, память и </w:t>
      </w:r>
      <w:proofErr w:type="gramStart"/>
      <w:r w:rsidRPr="00735DEA">
        <w:rPr>
          <w:rFonts w:ascii="Times New Roman" w:hAnsi="Times New Roman" w:cs="Times New Roman"/>
          <w:sz w:val="28"/>
          <w:szCs w:val="28"/>
        </w:rPr>
        <w:t>сенсорные</w:t>
      </w:r>
      <w:proofErr w:type="gramEnd"/>
      <w:r w:rsidRPr="00735DEA">
        <w:rPr>
          <w:rFonts w:ascii="Times New Roman" w:hAnsi="Times New Roman" w:cs="Times New Roman"/>
          <w:sz w:val="28"/>
          <w:szCs w:val="28"/>
        </w:rPr>
        <w:t xml:space="preserve"> способности различать цвет и фактуру предмета, мелкую моторику.</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Проведение: В </w:t>
      </w:r>
      <w:proofErr w:type="gramStart"/>
      <w:r w:rsidRPr="00735DEA">
        <w:rPr>
          <w:rFonts w:ascii="Times New Roman" w:hAnsi="Times New Roman" w:cs="Times New Roman"/>
          <w:sz w:val="28"/>
          <w:szCs w:val="28"/>
        </w:rPr>
        <w:t>таз</w:t>
      </w:r>
      <w:proofErr w:type="gramEnd"/>
      <w:r w:rsidRPr="00735DEA">
        <w:rPr>
          <w:rFonts w:ascii="Times New Roman" w:hAnsi="Times New Roman" w:cs="Times New Roman"/>
          <w:sz w:val="28"/>
          <w:szCs w:val="28"/>
        </w:rPr>
        <w:t xml:space="preserve"> наполненный </w:t>
      </w:r>
      <w:proofErr w:type="spellStart"/>
      <w:r w:rsidRPr="00735DEA">
        <w:rPr>
          <w:rFonts w:ascii="Times New Roman" w:hAnsi="Times New Roman" w:cs="Times New Roman"/>
          <w:sz w:val="28"/>
          <w:szCs w:val="28"/>
        </w:rPr>
        <w:t>арбизами</w:t>
      </w:r>
      <w:proofErr w:type="spellEnd"/>
      <w:r w:rsidRPr="00735DEA">
        <w:rPr>
          <w:rFonts w:ascii="Times New Roman" w:hAnsi="Times New Roman" w:cs="Times New Roman"/>
          <w:sz w:val="28"/>
          <w:szCs w:val="28"/>
        </w:rPr>
        <w:t xml:space="preserve"> засыпаются акриловые камешки, необходимо разложить их по мисочкам в соответствии с цветом, называя его.</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«Лаборатория»</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Развивать моторику кистей рук, умение брать пинцетом мелкие предметы и раскладывать их по внешним признакам в чашечки, развивать мышление, память.</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Проведение: Игра является усложнением предыдущей, проводится с 2 детьми, потому что она требует большого внимания. Сначала педагог показывает действия с пинцетом и акриловыми камешками, а потом предлагает детям разобрать их по чашечкам.</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«Загадочные лоскутки»</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Развивать тактильное восприятие</w:t>
      </w:r>
      <w:proofErr w:type="gramStart"/>
      <w:r w:rsidRPr="00735DEA">
        <w:rPr>
          <w:rFonts w:ascii="Times New Roman" w:hAnsi="Times New Roman" w:cs="Times New Roman"/>
          <w:sz w:val="28"/>
          <w:szCs w:val="28"/>
        </w:rPr>
        <w:t xml:space="preserve"> .</w:t>
      </w:r>
      <w:proofErr w:type="gramEnd"/>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Проведение: Педагог выдает детям по нескольку лоскутков разной фактуры, после того как они их исследовали, предлагает найти такие же на ощупь в коробке с вырезанным отверстием. Дети по очереди выполняют задание.</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 Ниточка с иголочкой»</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Развивать мелкую мускулатуру кисти рук, развивать внимание, тактильные ощущения.</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Проведение: Игра проводится с 2-3 чел. Приходит «бабушка-кукла» и жалуется, что у неё появились дырочки на картинках и надо их заштопать, предлагает малышам шнуровку, педагог помогает каждому ребёнку освоить правильное выполнение задания.  Постоянно вовлекает детей в результативную активность, чтобы сохранялся интерес.</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«Разбери и собери пирамидку»</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Развитие сенсорных способностей, умения действовать с пирамидками разной формы, соблюдая последовательность в собирании.</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«Как звучат предметы»</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Развивать слуховое восприятие, тренировать в различении звуков.</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Проведение: деревянным молоточком педагог стучит по двум – трём </w:t>
      </w:r>
      <w:proofErr w:type="spellStart"/>
      <w:r w:rsidRPr="00735DEA">
        <w:rPr>
          <w:rFonts w:ascii="Times New Roman" w:hAnsi="Times New Roman" w:cs="Times New Roman"/>
          <w:sz w:val="28"/>
          <w:szCs w:val="28"/>
        </w:rPr>
        <w:t>предметам</w:t>
      </w:r>
      <w:proofErr w:type="gramStart"/>
      <w:r w:rsidRPr="00735DEA">
        <w:rPr>
          <w:rFonts w:ascii="Times New Roman" w:hAnsi="Times New Roman" w:cs="Times New Roman"/>
          <w:sz w:val="28"/>
          <w:szCs w:val="28"/>
        </w:rPr>
        <w:t>,а</w:t>
      </w:r>
      <w:proofErr w:type="spellEnd"/>
      <w:proofErr w:type="gramEnd"/>
      <w:r w:rsidRPr="00735DEA">
        <w:rPr>
          <w:rFonts w:ascii="Times New Roman" w:hAnsi="Times New Roman" w:cs="Times New Roman"/>
          <w:sz w:val="28"/>
          <w:szCs w:val="28"/>
        </w:rPr>
        <w:t xml:space="preserve"> затем дети отворачиваются и стараются на слух отличить по какому предмету ударил молоточек.</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w:t>
      </w:r>
      <w:proofErr w:type="spellStart"/>
      <w:r w:rsidRPr="00735DEA">
        <w:rPr>
          <w:rFonts w:ascii="Times New Roman" w:hAnsi="Times New Roman" w:cs="Times New Roman"/>
          <w:b/>
          <w:sz w:val="28"/>
          <w:szCs w:val="28"/>
        </w:rPr>
        <w:t>Бизиборд</w:t>
      </w:r>
      <w:proofErr w:type="spellEnd"/>
      <w:r w:rsidRPr="00735DEA">
        <w:rPr>
          <w:rFonts w:ascii="Times New Roman" w:hAnsi="Times New Roman" w:cs="Times New Roman"/>
          <w:b/>
          <w:sz w:val="28"/>
          <w:szCs w:val="28"/>
        </w:rPr>
        <w:t>»</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Продолжать развивать моторику кистей рук, умение пользоваться выключателями, щеколдами, шпингалетами, крючками.</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 xml:space="preserve">Д/И «Парочки из </w:t>
      </w:r>
      <w:proofErr w:type="gramStart"/>
      <w:r w:rsidRPr="00735DEA">
        <w:rPr>
          <w:rFonts w:ascii="Times New Roman" w:hAnsi="Times New Roman" w:cs="Times New Roman"/>
          <w:b/>
          <w:sz w:val="28"/>
          <w:szCs w:val="28"/>
        </w:rPr>
        <w:t>киндеров</w:t>
      </w:r>
      <w:proofErr w:type="gramEnd"/>
      <w:r w:rsidRPr="00735DEA">
        <w:rPr>
          <w:rFonts w:ascii="Times New Roman" w:hAnsi="Times New Roman" w:cs="Times New Roman"/>
          <w:b/>
          <w:sz w:val="28"/>
          <w:szCs w:val="28"/>
        </w:rPr>
        <w:t>»</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Формировать понятие вес, тренировать его ощущение.</w:t>
      </w:r>
      <w:r w:rsidR="00735DEA" w:rsidRPr="00735DEA">
        <w:rPr>
          <w:rFonts w:ascii="Times New Roman" w:hAnsi="Times New Roman" w:cs="Times New Roman"/>
          <w:sz w:val="28"/>
          <w:szCs w:val="28"/>
        </w:rPr>
        <w:t xml:space="preserve"> </w:t>
      </w:r>
      <w:r w:rsidRPr="00735DEA">
        <w:rPr>
          <w:rFonts w:ascii="Times New Roman" w:hAnsi="Times New Roman" w:cs="Times New Roman"/>
          <w:sz w:val="28"/>
          <w:szCs w:val="28"/>
        </w:rPr>
        <w:t>Развивать слуховое восприятие.</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Проведение: Приготовьте несколько пар внутренних контейнеров </w:t>
      </w:r>
      <w:proofErr w:type="gramStart"/>
      <w:r w:rsidRPr="00735DEA">
        <w:rPr>
          <w:rFonts w:ascii="Times New Roman" w:hAnsi="Times New Roman" w:cs="Times New Roman"/>
          <w:sz w:val="28"/>
          <w:szCs w:val="28"/>
        </w:rPr>
        <w:t>из-под</w:t>
      </w:r>
      <w:proofErr w:type="gramEnd"/>
      <w:r w:rsidRPr="00735DEA">
        <w:rPr>
          <w:rFonts w:ascii="Times New Roman" w:hAnsi="Times New Roman" w:cs="Times New Roman"/>
          <w:sz w:val="28"/>
          <w:szCs w:val="28"/>
        </w:rPr>
        <w:t xml:space="preserve"> </w:t>
      </w:r>
      <w:proofErr w:type="gramStart"/>
      <w:r w:rsidRPr="00735DEA">
        <w:rPr>
          <w:rFonts w:ascii="Times New Roman" w:hAnsi="Times New Roman" w:cs="Times New Roman"/>
          <w:sz w:val="28"/>
          <w:szCs w:val="28"/>
        </w:rPr>
        <w:t>киндер</w:t>
      </w:r>
      <w:proofErr w:type="gramEnd"/>
      <w:r w:rsidRPr="00735DEA">
        <w:rPr>
          <w:rFonts w:ascii="Times New Roman" w:hAnsi="Times New Roman" w:cs="Times New Roman"/>
          <w:sz w:val="28"/>
          <w:szCs w:val="28"/>
        </w:rPr>
        <w:t xml:space="preserve"> сюрпризов  разных по весу.</w:t>
      </w:r>
      <w:r w:rsidR="00735DEA" w:rsidRPr="00735DEA">
        <w:rPr>
          <w:rFonts w:ascii="Times New Roman" w:hAnsi="Times New Roman" w:cs="Times New Roman"/>
          <w:sz w:val="28"/>
          <w:szCs w:val="28"/>
        </w:rPr>
        <w:t xml:space="preserve"> </w:t>
      </w:r>
      <w:r w:rsidRPr="00735DEA">
        <w:rPr>
          <w:rFonts w:ascii="Times New Roman" w:hAnsi="Times New Roman" w:cs="Times New Roman"/>
          <w:sz w:val="28"/>
          <w:szCs w:val="28"/>
        </w:rPr>
        <w:t>Для этого наполните их р</w:t>
      </w:r>
      <w:r w:rsidR="00735DEA" w:rsidRPr="00735DEA">
        <w:rPr>
          <w:rFonts w:ascii="Times New Roman" w:hAnsi="Times New Roman" w:cs="Times New Roman"/>
          <w:sz w:val="28"/>
          <w:szCs w:val="28"/>
        </w:rPr>
        <w:t>азным содержимым: гречкой, горох</w:t>
      </w:r>
      <w:r w:rsidRPr="00735DEA">
        <w:rPr>
          <w:rFonts w:ascii="Times New Roman" w:hAnsi="Times New Roman" w:cs="Times New Roman"/>
          <w:sz w:val="28"/>
          <w:szCs w:val="28"/>
        </w:rPr>
        <w:t>ом, мелкими камешками</w:t>
      </w:r>
      <w:proofErr w:type="gramStart"/>
      <w:r w:rsidRPr="00735DEA">
        <w:rPr>
          <w:rFonts w:ascii="Times New Roman" w:hAnsi="Times New Roman" w:cs="Times New Roman"/>
          <w:sz w:val="28"/>
          <w:szCs w:val="28"/>
        </w:rPr>
        <w:t xml:space="preserve"> ,</w:t>
      </w:r>
      <w:proofErr w:type="gramEnd"/>
      <w:r w:rsidRPr="00735DEA">
        <w:rPr>
          <w:rFonts w:ascii="Times New Roman" w:hAnsi="Times New Roman" w:cs="Times New Roman"/>
          <w:sz w:val="28"/>
          <w:szCs w:val="28"/>
        </w:rPr>
        <w:t xml:space="preserve"> скрепками.</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Предложите малышу подобрать пару одинаковых по весу и звуку контейнеров.</w:t>
      </w:r>
      <w:r w:rsidR="00735DEA" w:rsidRPr="00735DEA">
        <w:rPr>
          <w:rFonts w:ascii="Times New Roman" w:hAnsi="Times New Roman" w:cs="Times New Roman"/>
          <w:sz w:val="28"/>
          <w:szCs w:val="28"/>
        </w:rPr>
        <w:t xml:space="preserve"> </w:t>
      </w:r>
      <w:r w:rsidRPr="00735DEA">
        <w:rPr>
          <w:rFonts w:ascii="Times New Roman" w:hAnsi="Times New Roman" w:cs="Times New Roman"/>
          <w:sz w:val="28"/>
          <w:szCs w:val="28"/>
        </w:rPr>
        <w:t>Обсудите эти признаки с ребенком.</w:t>
      </w:r>
    </w:p>
    <w:p w:rsidR="00F02D5D" w:rsidRPr="00735DEA" w:rsidRDefault="00F02D5D" w:rsidP="00F02D5D">
      <w:pPr>
        <w:jc w:val="both"/>
        <w:rPr>
          <w:rFonts w:ascii="Times New Roman" w:hAnsi="Times New Roman" w:cs="Times New Roman"/>
          <w:b/>
          <w:sz w:val="28"/>
          <w:szCs w:val="28"/>
        </w:rPr>
      </w:pPr>
      <w:r w:rsidRPr="00735DEA">
        <w:rPr>
          <w:rFonts w:ascii="Times New Roman" w:hAnsi="Times New Roman" w:cs="Times New Roman"/>
          <w:b/>
          <w:sz w:val="28"/>
          <w:szCs w:val="28"/>
        </w:rPr>
        <w:t>Д/И «Островки спасения»</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Цель:  Развитие моторной ловкости, предупреждение плоскостопия, развитие тактильных ощущений стоп, восприятия цвета.</w:t>
      </w:r>
    </w:p>
    <w:p w:rsidR="00F02D5D" w:rsidRPr="00735DEA" w:rsidRDefault="00F02D5D" w:rsidP="00F02D5D">
      <w:pPr>
        <w:jc w:val="both"/>
        <w:rPr>
          <w:rFonts w:ascii="Times New Roman" w:hAnsi="Times New Roman" w:cs="Times New Roman"/>
          <w:sz w:val="28"/>
          <w:szCs w:val="28"/>
        </w:rPr>
      </w:pPr>
      <w:r w:rsidRPr="00735DEA">
        <w:rPr>
          <w:rFonts w:ascii="Times New Roman" w:hAnsi="Times New Roman" w:cs="Times New Roman"/>
          <w:sz w:val="28"/>
          <w:szCs w:val="28"/>
        </w:rPr>
        <w:t xml:space="preserve">Проведение: Сначала можно исследовать все дорожки руками, назвать цвета. Затем педагог сообщает, что каждый цвет – это островок спасения от разных неприятностей, синий от жары, жёлтый от холода и т.д. Затем ребёнок становится на тактильную дорожку для стоп и выполняет задания по спасению - стать на красный коврик, на зелёный, на коврик с ракушками, потопать быстро ногами и </w:t>
      </w:r>
      <w:proofErr w:type="spellStart"/>
      <w:r w:rsidRPr="00735DEA">
        <w:rPr>
          <w:rFonts w:ascii="Times New Roman" w:hAnsi="Times New Roman" w:cs="Times New Roman"/>
          <w:sz w:val="28"/>
          <w:szCs w:val="28"/>
        </w:rPr>
        <w:t>т.д.</w:t>
      </w:r>
      <w:proofErr w:type="gramStart"/>
      <w:r w:rsidRPr="00735DEA">
        <w:rPr>
          <w:rFonts w:ascii="Times New Roman" w:hAnsi="Times New Roman" w:cs="Times New Roman"/>
          <w:sz w:val="28"/>
          <w:szCs w:val="28"/>
        </w:rPr>
        <w:t>,в</w:t>
      </w:r>
      <w:proofErr w:type="spellEnd"/>
      <w:proofErr w:type="gramEnd"/>
      <w:r w:rsidRPr="00735DEA">
        <w:rPr>
          <w:rFonts w:ascii="Times New Roman" w:hAnsi="Times New Roman" w:cs="Times New Roman"/>
          <w:sz w:val="28"/>
          <w:szCs w:val="28"/>
        </w:rPr>
        <w:t xml:space="preserve"> конце игры пройти по всем коврикам и сказать какой для него сегодня  самый приятный, а какой не нравится.</w:t>
      </w:r>
    </w:p>
    <w:p w:rsidR="00735DEA" w:rsidRPr="00735DEA" w:rsidRDefault="00F02D5D" w:rsidP="00735DEA">
      <w:pPr>
        <w:jc w:val="both"/>
        <w:rPr>
          <w:rFonts w:ascii="Times New Roman" w:hAnsi="Times New Roman" w:cs="Times New Roman"/>
          <w:sz w:val="28"/>
          <w:szCs w:val="28"/>
        </w:rPr>
      </w:pPr>
      <w:r w:rsidRPr="00735DEA">
        <w:rPr>
          <w:rFonts w:ascii="Times New Roman" w:hAnsi="Times New Roman" w:cs="Times New Roman"/>
          <w:b/>
          <w:sz w:val="28"/>
          <w:szCs w:val="28"/>
        </w:rPr>
        <w:t>Д/И</w:t>
      </w:r>
      <w:r w:rsidR="00735DEA" w:rsidRPr="00735DEA">
        <w:rPr>
          <w:rFonts w:ascii="Times New Roman" w:hAnsi="Times New Roman" w:cs="Times New Roman"/>
          <w:b/>
          <w:sz w:val="28"/>
          <w:szCs w:val="28"/>
        </w:rPr>
        <w:t xml:space="preserve"> </w:t>
      </w:r>
      <w:r w:rsidRPr="00735DEA">
        <w:rPr>
          <w:rFonts w:ascii="Times New Roman" w:hAnsi="Times New Roman" w:cs="Times New Roman"/>
          <w:b/>
          <w:sz w:val="28"/>
          <w:szCs w:val="28"/>
        </w:rPr>
        <w:t>«</w:t>
      </w:r>
      <w:proofErr w:type="spellStart"/>
      <w:r w:rsidRPr="00735DEA">
        <w:rPr>
          <w:rFonts w:ascii="Times New Roman" w:hAnsi="Times New Roman" w:cs="Times New Roman"/>
          <w:b/>
          <w:sz w:val="28"/>
          <w:szCs w:val="28"/>
        </w:rPr>
        <w:t>Самомассаж</w:t>
      </w:r>
      <w:proofErr w:type="spellEnd"/>
      <w:r w:rsidRPr="00735DEA">
        <w:rPr>
          <w:rFonts w:ascii="Times New Roman" w:hAnsi="Times New Roman" w:cs="Times New Roman"/>
          <w:b/>
          <w:sz w:val="28"/>
          <w:szCs w:val="28"/>
        </w:rPr>
        <w:t>»</w:t>
      </w:r>
    </w:p>
    <w:p w:rsidR="00F02D5D" w:rsidRPr="00735DEA" w:rsidRDefault="00F02D5D" w:rsidP="00735DEA">
      <w:pPr>
        <w:jc w:val="both"/>
        <w:rPr>
          <w:rFonts w:ascii="Times New Roman" w:hAnsi="Times New Roman" w:cs="Times New Roman"/>
          <w:sz w:val="28"/>
          <w:szCs w:val="28"/>
        </w:rPr>
      </w:pPr>
      <w:r w:rsidRPr="00735DEA">
        <w:rPr>
          <w:rFonts w:ascii="Times New Roman" w:hAnsi="Times New Roman" w:cs="Times New Roman"/>
          <w:sz w:val="28"/>
          <w:szCs w:val="28"/>
        </w:rPr>
        <w:t>Целесообразно проводить перед началом занятий</w:t>
      </w:r>
      <w:proofErr w:type="gramStart"/>
      <w:r w:rsidRPr="00735DEA">
        <w:rPr>
          <w:rFonts w:ascii="Times New Roman" w:hAnsi="Times New Roman" w:cs="Times New Roman"/>
          <w:sz w:val="28"/>
          <w:szCs w:val="28"/>
        </w:rPr>
        <w:t xml:space="preserve">., </w:t>
      </w:r>
      <w:proofErr w:type="gramEnd"/>
      <w:r w:rsidRPr="00735DEA">
        <w:rPr>
          <w:rFonts w:ascii="Times New Roman" w:hAnsi="Times New Roman" w:cs="Times New Roman"/>
          <w:sz w:val="28"/>
          <w:szCs w:val="28"/>
        </w:rPr>
        <w:t xml:space="preserve">т.к. активизирует восприятие. Можно обучать выполнять </w:t>
      </w:r>
      <w:proofErr w:type="spellStart"/>
      <w:r w:rsidRPr="00735DEA">
        <w:rPr>
          <w:rFonts w:ascii="Times New Roman" w:hAnsi="Times New Roman" w:cs="Times New Roman"/>
          <w:sz w:val="28"/>
          <w:szCs w:val="28"/>
        </w:rPr>
        <w:t>самомассаж</w:t>
      </w:r>
      <w:proofErr w:type="spellEnd"/>
      <w:r w:rsidRPr="00735DEA">
        <w:rPr>
          <w:rFonts w:ascii="Times New Roman" w:hAnsi="Times New Roman" w:cs="Times New Roman"/>
          <w:sz w:val="28"/>
          <w:szCs w:val="28"/>
        </w:rPr>
        <w:t xml:space="preserve"> ладоней с помощью округлых и слегка гранёных акриловых камешков. Это способствует</w:t>
      </w:r>
      <w:r w:rsidR="00735DEA" w:rsidRPr="00735DEA">
        <w:rPr>
          <w:rFonts w:ascii="Times New Roman" w:hAnsi="Times New Roman" w:cs="Times New Roman"/>
          <w:sz w:val="28"/>
          <w:szCs w:val="28"/>
        </w:rPr>
        <w:t xml:space="preserve"> стимуляции тактильных ощущений</w:t>
      </w:r>
      <w:r w:rsidRPr="00735DEA">
        <w:rPr>
          <w:rFonts w:ascii="Times New Roman" w:hAnsi="Times New Roman" w:cs="Times New Roman"/>
          <w:sz w:val="28"/>
          <w:szCs w:val="28"/>
        </w:rPr>
        <w:t>, нормализации мышечного то</w:t>
      </w:r>
      <w:r w:rsidR="00735DEA" w:rsidRPr="00735DEA">
        <w:rPr>
          <w:rFonts w:ascii="Times New Roman" w:hAnsi="Times New Roman" w:cs="Times New Roman"/>
          <w:sz w:val="28"/>
          <w:szCs w:val="28"/>
        </w:rPr>
        <w:t>нуса, формированию произвольных</w:t>
      </w:r>
      <w:r w:rsidRPr="00735DEA">
        <w:rPr>
          <w:rFonts w:ascii="Times New Roman" w:hAnsi="Times New Roman" w:cs="Times New Roman"/>
          <w:sz w:val="28"/>
          <w:szCs w:val="28"/>
        </w:rPr>
        <w:t>, координированных  движений пальцев рук, при этом увеличивается</w:t>
      </w:r>
      <w:r w:rsidR="00735DEA" w:rsidRPr="00735DEA">
        <w:rPr>
          <w:rFonts w:ascii="Times New Roman" w:hAnsi="Times New Roman" w:cs="Times New Roman"/>
          <w:sz w:val="28"/>
          <w:szCs w:val="28"/>
        </w:rPr>
        <w:t xml:space="preserve">  объём и амплитуда их движений</w:t>
      </w:r>
      <w:r w:rsidRPr="00735DEA">
        <w:rPr>
          <w:rFonts w:ascii="Times New Roman" w:hAnsi="Times New Roman" w:cs="Times New Roman"/>
          <w:sz w:val="28"/>
          <w:szCs w:val="28"/>
        </w:rPr>
        <w:t>.</w:t>
      </w:r>
    </w:p>
    <w:p w:rsidR="00D143E1" w:rsidRDefault="00D143E1">
      <w:bookmarkStart w:id="0" w:name="_GoBack"/>
      <w:bookmarkEnd w:id="0"/>
    </w:p>
    <w:sectPr w:rsidR="00D143E1" w:rsidSect="001F3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82E38"/>
    <w:multiLevelType w:val="multilevel"/>
    <w:tmpl w:val="BB4E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6CA0"/>
    <w:rsid w:val="001F33B5"/>
    <w:rsid w:val="00735DEA"/>
    <w:rsid w:val="00797B54"/>
    <w:rsid w:val="008B6CA0"/>
    <w:rsid w:val="00D143E1"/>
    <w:rsid w:val="00F0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D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2015</Words>
  <Characters>11487</Characters>
  <Application>Microsoft Office Word</Application>
  <DocSecurity>0</DocSecurity>
  <Lines>95</Lines>
  <Paragraphs>26</Paragraphs>
  <ScaleCrop>false</ScaleCrop>
  <Company>diakov.net</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Ольга</cp:lastModifiedBy>
  <cp:revision>4</cp:revision>
  <dcterms:created xsi:type="dcterms:W3CDTF">2020-03-17T10:19:00Z</dcterms:created>
  <dcterms:modified xsi:type="dcterms:W3CDTF">2024-01-28T16:21:00Z</dcterms:modified>
</cp:coreProperties>
</file>